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3AFD" w14:textId="35F2A182" w:rsidR="00C9057A" w:rsidRPr="003E4C79" w:rsidRDefault="00850229" w:rsidP="00850229">
      <w:pPr>
        <w:jc w:val="center"/>
        <w:rPr>
          <w:b/>
          <w:bCs/>
          <w:lang w:val="et-EE"/>
        </w:rPr>
      </w:pPr>
      <w:r w:rsidRPr="003E4C79">
        <w:rPr>
          <w:b/>
          <w:bCs/>
          <w:lang w:val="et-EE"/>
        </w:rPr>
        <w:t xml:space="preserve">Etappide skeemi seletuskiri </w:t>
      </w:r>
    </w:p>
    <w:p w14:paraId="2584C285" w14:textId="77777777" w:rsidR="00AC1B56" w:rsidRDefault="00AC1B56" w:rsidP="00AC1B56">
      <w:pPr>
        <w:rPr>
          <w:lang w:val="et-EE"/>
        </w:rPr>
      </w:pPr>
    </w:p>
    <w:p w14:paraId="5D9D9E8E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Detailplaneeringu elluviimine toimub etapiviisiliselt, vastavalt algatamise</w:t>
      </w:r>
    </w:p>
    <w:p w14:paraId="02D8A6AD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korralduse otsuse lisas nr 3 toodud „Arenduse ja taristu valmisehitamise</w:t>
      </w:r>
    </w:p>
    <w:p w14:paraId="4C7EDC57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etapilisuse skeemile“, kusjuures üldplaneeringu kohaselt peab enne iga järgneva</w:t>
      </w:r>
    </w:p>
    <w:p w14:paraId="39D7D6DE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etapi alustamist olema ellu viidud sellele eelnev etapp, kuid korterelamute ja</w:t>
      </w:r>
    </w:p>
    <w:p w14:paraId="285AC44A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väikeelamute etapid ei ole teineteisest sõltuvad ning võib viia ellu erinevas</w:t>
      </w:r>
    </w:p>
    <w:p w14:paraId="3D2902DB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tempos. Eeldus etapi käivitamiseks on infrastruktuuri olemasolu:</w:t>
      </w:r>
    </w:p>
    <w:p w14:paraId="4A8C4A83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695F5955" w14:textId="023BC8A0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 w:rsidRPr="005B1EF8">
        <w:rPr>
          <w:rFonts w:ascii="Helvetica" w:hAnsi="Helvetica" w:cs="Helvetica"/>
          <w:b/>
          <w:bCs/>
          <w:color w:val="000000"/>
          <w:sz w:val="22"/>
          <w:szCs w:val="22"/>
          <w:lang w:val="en-GB"/>
        </w:rPr>
        <w:t>I etapp</w:t>
      </w:r>
      <w:r>
        <w:rPr>
          <w:rFonts w:ascii="Helvetica" w:hAnsi="Helvetica" w:cs="Helvetica"/>
          <w:color w:val="000000"/>
          <w:sz w:val="22"/>
          <w:szCs w:val="22"/>
          <w:lang w:val="en-GB"/>
        </w:rPr>
        <w:t xml:space="preserve"> – enne ehitusloa väljastamist esimesele hoonele ehitatakse valmis</w:t>
      </w:r>
    </w:p>
    <w:p w14:paraId="09F3008D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peamine jaotusmagistraaltänav, mille üks mahasõit on 11184 Alliku-Laagri-Hüüru</w:t>
      </w:r>
    </w:p>
    <w:p w14:paraId="4A68DF90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teele ja teine mahasõit on 11185 Hüüru-Alliku-Saue teele koos kolme</w:t>
      </w:r>
    </w:p>
    <w:p w14:paraId="345575F3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ringristmikuga.</w:t>
      </w:r>
    </w:p>
    <w:p w14:paraId="39A79E5C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4D9AAE90" w14:textId="78C85D13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 w:rsidRPr="005B1EF8">
        <w:rPr>
          <w:rFonts w:ascii="Helvetica" w:hAnsi="Helvetica" w:cs="Helvetica"/>
          <w:b/>
          <w:bCs/>
          <w:color w:val="000000"/>
          <w:sz w:val="22"/>
          <w:szCs w:val="22"/>
          <w:lang w:val="en-GB"/>
        </w:rPr>
        <w:t>II etapp</w:t>
      </w:r>
      <w:r>
        <w:rPr>
          <w:rFonts w:ascii="Helvetica" w:hAnsi="Helvetica" w:cs="Helvetica"/>
          <w:color w:val="000000"/>
          <w:sz w:val="22"/>
          <w:szCs w:val="22"/>
          <w:lang w:val="en-GB"/>
        </w:rPr>
        <w:t xml:space="preserve"> – rajatakse raudteeläbimurre koos keskuse ala läbiva teega,</w:t>
      </w:r>
    </w:p>
    <w:p w14:paraId="4227A87F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väikeelamute ala läbiva teega ning ligipääs II etapis ehitatavatele kolmele</w:t>
      </w:r>
    </w:p>
    <w:p w14:paraId="0677F658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kortermajale. Paralleelselt infrastruktuuri ehitusega on arendajal võimalik ehitada</w:t>
      </w:r>
    </w:p>
    <w:p w14:paraId="43323827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kuni 97 korterit, kuni 60 ridaelamuboksi ning kuni 13 eramut. Kahe-kolme</w:t>
      </w:r>
    </w:p>
    <w:p w14:paraId="78A1141F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kortermaja kohta tuleb arvestuslikult kavandada üks mänguväljak. Rajatakse</w:t>
      </w:r>
    </w:p>
    <w:p w14:paraId="568DCEF0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keskuse väljak koos pargialade ja keskuse ala raudteeäärse osaga.</w:t>
      </w:r>
    </w:p>
    <w:p w14:paraId="4F07C975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1948B9C3" w14:textId="5B4A5E12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 w:rsidRPr="005B1EF8">
        <w:rPr>
          <w:rFonts w:ascii="Helvetica" w:hAnsi="Helvetica" w:cs="Helvetica"/>
          <w:b/>
          <w:bCs/>
          <w:color w:val="000000"/>
          <w:sz w:val="22"/>
          <w:szCs w:val="22"/>
          <w:lang w:val="en-GB"/>
        </w:rPr>
        <w:t xml:space="preserve">III etapp </w:t>
      </w:r>
      <w:r>
        <w:rPr>
          <w:rFonts w:ascii="Helvetica" w:hAnsi="Helvetica" w:cs="Helvetica"/>
          <w:color w:val="000000"/>
          <w:sz w:val="22"/>
          <w:szCs w:val="22"/>
          <w:lang w:val="en-GB"/>
        </w:rPr>
        <w:t>– rajatakse kuni 532 korterit, kuni 42 ridaealmuboksi ja kuni 7 eramut</w:t>
      </w:r>
    </w:p>
    <w:p w14:paraId="160B28E3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koos teede ja infrastruktuuriga. Kahe-kolme kortermaja kohta tuleb arvestuslikult</w:t>
      </w:r>
    </w:p>
    <w:p w14:paraId="452C4509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kavandada üks mänguväljak; Rajatakse pargiala ja kogu raudteeäärne avalik ruum</w:t>
      </w:r>
    </w:p>
    <w:p w14:paraId="4E61496E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(ringistatult koos vertikaalsete ja ülemise osaga) parkide ja haljasalade ning nende</w:t>
      </w:r>
    </w:p>
    <w:p w14:paraId="054ACEAA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juurde kuuluvate avalike (mitte ühe kortermajaga seotud) mängu- ja</w:t>
      </w:r>
    </w:p>
    <w:p w14:paraId="21E71119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spordiväljakute ning vabaaja rajatistega. Samuti sinna kuuluvate kergliiklus- ja</w:t>
      </w:r>
    </w:p>
    <w:p w14:paraId="3887AE8B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kõnniteedega ning jalgradadega.</w:t>
      </w:r>
    </w:p>
    <w:p w14:paraId="3632F0BD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483FE8C1" w14:textId="6AAAD179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 w:rsidRPr="005B1EF8">
        <w:rPr>
          <w:rFonts w:ascii="Helvetica" w:hAnsi="Helvetica" w:cs="Helvetica"/>
          <w:b/>
          <w:bCs/>
          <w:color w:val="000000"/>
          <w:sz w:val="22"/>
          <w:szCs w:val="22"/>
          <w:lang w:val="en-GB"/>
        </w:rPr>
        <w:t>IV etapp</w:t>
      </w:r>
      <w:r>
        <w:rPr>
          <w:rFonts w:ascii="Helvetica" w:hAnsi="Helvetica" w:cs="Helvetica"/>
          <w:color w:val="000000"/>
          <w:sz w:val="22"/>
          <w:szCs w:val="22"/>
          <w:lang w:val="en-GB"/>
        </w:rPr>
        <w:t xml:space="preserve"> – keskuse alal rajatakse kuni 308 korterit koos kvartalisisesetänavaga.</w:t>
      </w:r>
    </w:p>
    <w:p w14:paraId="56D12148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Kahe-kolme kortermaja kohta tuleb arvestuslikult kavandada üks mänguväljak.</w:t>
      </w:r>
    </w:p>
    <w:p w14:paraId="2FF6B9F3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Väikeelamute alal rajatakse esmalt läbiv jaotustänav kuni 11184 Alliku- Laagri-</w:t>
      </w:r>
    </w:p>
    <w:p w14:paraId="27485D3F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Hüüru tee sillani koos kvartalisisese tänavaga. Arendajal on võimalik ehitada kuni</w:t>
      </w:r>
    </w:p>
    <w:p w14:paraId="1E2DF5AF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54 ridaelamuboksi ja kuni 49 eramut. Rajatakse pargiala koos mängu- ja</w:t>
      </w:r>
    </w:p>
    <w:p w14:paraId="2663DB91" w14:textId="6436EC1A" w:rsidR="002363CE" w:rsidRDefault="005B1EF8" w:rsidP="00202DF1">
      <w:pPr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spordiväljakute ning vabaaja rajatistega. Lisaks rajatakse IV etapis toidupood.</w:t>
      </w:r>
    </w:p>
    <w:p w14:paraId="029441E7" w14:textId="77777777" w:rsidR="005B1EF8" w:rsidRDefault="005B1EF8" w:rsidP="00202DF1">
      <w:pPr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679402B4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 w:rsidRPr="005B1EF8">
        <w:rPr>
          <w:rFonts w:ascii="Helvetica" w:hAnsi="Helvetica" w:cs="Helvetica"/>
          <w:b/>
          <w:bCs/>
          <w:color w:val="000000"/>
          <w:sz w:val="22"/>
          <w:szCs w:val="22"/>
          <w:lang w:val="en-GB"/>
        </w:rPr>
        <w:t>V etapp</w:t>
      </w:r>
      <w:r>
        <w:rPr>
          <w:rFonts w:ascii="Helvetica" w:hAnsi="Helvetica" w:cs="Helvetica"/>
          <w:color w:val="000000"/>
          <w:sz w:val="22"/>
          <w:szCs w:val="22"/>
          <w:lang w:val="en-GB"/>
        </w:rPr>
        <w:t xml:space="preserve"> – keskuse alal rajatakse kuni 194 korterit, väikeelamute alal rajatakse</w:t>
      </w:r>
    </w:p>
    <w:p w14:paraId="343895D9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kuni 59 eramut. Kahe-kolme kortermaja kohta tuleb arvestuslikult kavandada üks</w:t>
      </w:r>
    </w:p>
    <w:p w14:paraId="79D9733B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mänguväljak. Lisaks rajatakse V etapi juurde kuuluv roheala koos mängu- ja</w:t>
      </w:r>
    </w:p>
    <w:p w14:paraId="262690A0" w14:textId="77777777" w:rsidR="005B1EF8" w:rsidRDefault="005B1EF8" w:rsidP="00202D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spordiväljakute ning vabaaja rajatistega (V etapi juurde kuuluv ülemine osa).</w:t>
      </w:r>
    </w:p>
    <w:p w14:paraId="7A99ABA8" w14:textId="30871D12" w:rsidR="005B1EF8" w:rsidRPr="003E4C79" w:rsidRDefault="005B1EF8" w:rsidP="00202DF1">
      <w:pPr>
        <w:jc w:val="both"/>
        <w:rPr>
          <w:lang w:val="et-EE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Samuti sinna kuuluvate kergliiklus- ja kõnniteedega ning jalgradadega.</w:t>
      </w:r>
    </w:p>
    <w:sectPr w:rsidR="005B1EF8" w:rsidRPr="003E4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92E"/>
    <w:multiLevelType w:val="hybridMultilevel"/>
    <w:tmpl w:val="1C0C7B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116"/>
    <w:multiLevelType w:val="multilevel"/>
    <w:tmpl w:val="B7F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141702">
    <w:abstractNumId w:val="1"/>
  </w:num>
  <w:num w:numId="2" w16cid:durableId="107173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29"/>
    <w:rsid w:val="00006723"/>
    <w:rsid w:val="001E722C"/>
    <w:rsid w:val="00202DF1"/>
    <w:rsid w:val="002363CE"/>
    <w:rsid w:val="00245D82"/>
    <w:rsid w:val="002941F6"/>
    <w:rsid w:val="00325D44"/>
    <w:rsid w:val="003A238B"/>
    <w:rsid w:val="003A4FFF"/>
    <w:rsid w:val="003B2B8B"/>
    <w:rsid w:val="003C6034"/>
    <w:rsid w:val="003D34F3"/>
    <w:rsid w:val="003E0016"/>
    <w:rsid w:val="003E4C79"/>
    <w:rsid w:val="003F0B86"/>
    <w:rsid w:val="0040263B"/>
    <w:rsid w:val="00426868"/>
    <w:rsid w:val="004849A8"/>
    <w:rsid w:val="004B3A18"/>
    <w:rsid w:val="004C657E"/>
    <w:rsid w:val="0053097A"/>
    <w:rsid w:val="00542388"/>
    <w:rsid w:val="005A59B8"/>
    <w:rsid w:val="005B1EF8"/>
    <w:rsid w:val="005E4209"/>
    <w:rsid w:val="006A69D4"/>
    <w:rsid w:val="006E0479"/>
    <w:rsid w:val="00706B59"/>
    <w:rsid w:val="00777A86"/>
    <w:rsid w:val="007A1021"/>
    <w:rsid w:val="007D7D52"/>
    <w:rsid w:val="00850229"/>
    <w:rsid w:val="0088271B"/>
    <w:rsid w:val="008A1CCB"/>
    <w:rsid w:val="008D5395"/>
    <w:rsid w:val="00924B3F"/>
    <w:rsid w:val="00934A2D"/>
    <w:rsid w:val="0094041B"/>
    <w:rsid w:val="009875C3"/>
    <w:rsid w:val="009B5922"/>
    <w:rsid w:val="009D52E9"/>
    <w:rsid w:val="00A01E48"/>
    <w:rsid w:val="00A12842"/>
    <w:rsid w:val="00AA76A1"/>
    <w:rsid w:val="00AB3D9D"/>
    <w:rsid w:val="00AC1B56"/>
    <w:rsid w:val="00AC281F"/>
    <w:rsid w:val="00B12CBE"/>
    <w:rsid w:val="00B464C0"/>
    <w:rsid w:val="00B5187E"/>
    <w:rsid w:val="00BC0588"/>
    <w:rsid w:val="00BE2818"/>
    <w:rsid w:val="00C2407A"/>
    <w:rsid w:val="00C37B60"/>
    <w:rsid w:val="00C9057A"/>
    <w:rsid w:val="00D36068"/>
    <w:rsid w:val="00E92559"/>
    <w:rsid w:val="00EA517E"/>
    <w:rsid w:val="00ED487A"/>
    <w:rsid w:val="00EE57FA"/>
    <w:rsid w:val="00EF32F7"/>
    <w:rsid w:val="00F051FD"/>
    <w:rsid w:val="00F2224C"/>
    <w:rsid w:val="00F4187B"/>
    <w:rsid w:val="00F91497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7F265"/>
  <w15:chartTrackingRefBased/>
  <w15:docId w15:val="{A9E83705-7352-0B4D-8C9C-F42732B2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Koort</dc:creator>
  <cp:keywords/>
  <dc:description/>
  <cp:lastModifiedBy>Rain Koort</cp:lastModifiedBy>
  <cp:revision>4</cp:revision>
  <dcterms:created xsi:type="dcterms:W3CDTF">2024-04-03T06:18:00Z</dcterms:created>
  <dcterms:modified xsi:type="dcterms:W3CDTF">2025-02-09T11:47:00Z</dcterms:modified>
</cp:coreProperties>
</file>